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C0F" w:rsidRPr="00FE0C0F" w:rsidRDefault="00FE0C0F" w:rsidP="008C4D94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Cs w:val="24"/>
        </w:rPr>
      </w:pPr>
      <w:r w:rsidRPr="00FE0C0F">
        <w:rPr>
          <w:b/>
          <w:bCs/>
        </w:rPr>
        <w:t>State of Israel</w:t>
      </w:r>
    </w:p>
    <w:p w:rsidR="008C4D94" w:rsidRPr="00DA7218" w:rsidRDefault="00DA7218" w:rsidP="00FE0C0F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Cs w:val="24"/>
          <w:u w:val="single"/>
        </w:rPr>
      </w:pPr>
      <w:r w:rsidRPr="00DA7218">
        <w:rPr>
          <w:rFonts w:ascii="Times-Roman" w:hAnsi="Times-Roman" w:cs="Times-Roman"/>
          <w:b/>
          <w:bCs/>
          <w:szCs w:val="24"/>
        </w:rPr>
        <w:t>Ministry of National Infrastructures</w:t>
      </w:r>
    </w:p>
    <w:p w:rsidR="00DA7218" w:rsidRPr="00FE0C0F" w:rsidRDefault="00DA7218" w:rsidP="00DA7218">
      <w:pPr>
        <w:autoSpaceDE w:val="0"/>
        <w:autoSpaceDN w:val="0"/>
        <w:bidi w:val="0"/>
        <w:adjustRightInd w:val="0"/>
        <w:jc w:val="center"/>
        <w:rPr>
          <w:rFonts w:ascii="Times-Roman" w:hAnsi="Times-Roman" w:cs="Times-Roman"/>
          <w:b/>
          <w:bCs/>
          <w:sz w:val="20"/>
          <w:szCs w:val="20"/>
          <w:u w:val="single"/>
        </w:rPr>
      </w:pPr>
    </w:p>
    <w:p w:rsidR="0063686F" w:rsidRPr="00FE0C0F" w:rsidRDefault="0063686F" w:rsidP="008C4D94">
      <w:pPr>
        <w:autoSpaceDE w:val="0"/>
        <w:autoSpaceDN w:val="0"/>
        <w:bidi w:val="0"/>
        <w:adjustRightInd w:val="0"/>
        <w:jc w:val="center"/>
        <w:rPr>
          <w:rFonts w:asciiTheme="majorBidi" w:hAnsiTheme="majorBidi" w:cstheme="majorBidi"/>
          <w:b/>
          <w:bCs/>
          <w:sz w:val="20"/>
          <w:szCs w:val="20"/>
          <w:u w:val="single"/>
        </w:rPr>
      </w:pPr>
      <w:r w:rsidRPr="00FE0C0F">
        <w:rPr>
          <w:rFonts w:ascii="Times-Roman" w:hAnsi="Times-Roman" w:cs="Times-Roman"/>
          <w:b/>
          <w:bCs/>
          <w:sz w:val="20"/>
          <w:szCs w:val="20"/>
          <w:u w:val="single"/>
        </w:rPr>
        <w:t xml:space="preserve">Public tender 29/11 </w:t>
      </w:r>
      <w:r w:rsidRPr="00FE0C0F">
        <w:rPr>
          <w:rFonts w:asciiTheme="majorBidi" w:hAnsiTheme="majorBidi" w:cstheme="majorBidi"/>
          <w:b/>
          <w:bCs/>
          <w:sz w:val="20"/>
          <w:szCs w:val="20"/>
          <w:u w:val="single"/>
        </w:rPr>
        <w:t>for international consulting services in engineering supervision and monitoring  related to oil and gas E&amp;P in Israel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jc w:val="center"/>
        <w:rPr>
          <w:rFonts w:asciiTheme="majorBidi" w:hAnsiTheme="majorBidi" w:cstheme="majorBidi"/>
          <w:b/>
          <w:bCs/>
          <w:sz w:val="20"/>
          <w:szCs w:val="20"/>
          <w:u w:val="single"/>
        </w:rPr>
      </w:pP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="Times-Roman" w:hAnsi="Times-Roman" w:cs="Times-Roman"/>
          <w:sz w:val="20"/>
          <w:szCs w:val="20"/>
        </w:rPr>
        <w:t xml:space="preserve">The Ministry of National Infrastructures is issuing a public tender </w:t>
      </w:r>
      <w:r w:rsidRPr="00FE0C0F">
        <w:rPr>
          <w:rFonts w:asciiTheme="majorBidi" w:hAnsiTheme="majorBidi" w:cstheme="majorBidi"/>
          <w:sz w:val="20"/>
          <w:szCs w:val="20"/>
        </w:rPr>
        <w:t xml:space="preserve">for international consulting services in the engineering supervision related to oil and gas exploration and production in Israel covering the following topics: 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 xml:space="preserve">(a) Engineering supervision  on the implementation  of oil and gas exploration and production work programs. 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>(b) Inspection of oil and gas fields development plans  and their implementation.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 xml:space="preserve">(c) Supervision  of oil and gas wells drilling and testing 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>(d) Supervision of oil and gas production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>(e) Checking of oil and gas reserve estimates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>(f) Compliance with health, safety and environmental standards</w:t>
      </w: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color w:val="000000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</w:rPr>
        <w:t xml:space="preserve">(g)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Participation in the investigation of accidents and unusual incidents in oil and gas fields</w:t>
      </w: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color w:val="000000"/>
          <w:sz w:val="20"/>
          <w:szCs w:val="20"/>
          <w:lang w:eastAsia="en-US"/>
        </w:rPr>
      </w:pP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color w:val="888888"/>
          <w:sz w:val="20"/>
          <w:szCs w:val="20"/>
          <w:lang w:eastAsia="en-US"/>
        </w:rPr>
      </w:pP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b/>
          <w:bCs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 xml:space="preserve">1. </w:t>
      </w:r>
      <w:r w:rsidRPr="00FE0C0F">
        <w:rPr>
          <w:rFonts w:asciiTheme="majorBidi" w:hAnsiTheme="majorBidi" w:cstheme="majorBidi"/>
          <w:sz w:val="20"/>
          <w:szCs w:val="20"/>
        </w:rPr>
        <w:t xml:space="preserve">The tender proposals  must be submitted not later than </w:t>
      </w:r>
      <w:r w:rsidRPr="00FE0C0F">
        <w:rPr>
          <w:rFonts w:asciiTheme="majorBidi" w:hAnsiTheme="majorBidi" w:cstheme="majorBidi"/>
          <w:b/>
          <w:bCs/>
          <w:sz w:val="20"/>
          <w:szCs w:val="20"/>
        </w:rPr>
        <w:t>13.09.2011 at 12:00 p.m. (Israel time).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  <w:r w:rsidRPr="00FE0C0F">
        <w:rPr>
          <w:rFonts w:asciiTheme="majorBidi" w:hAnsiTheme="majorBidi" w:cstheme="majorBidi"/>
          <w:sz w:val="20"/>
          <w:szCs w:val="20"/>
        </w:rPr>
        <w:t>2. The tender will be published in English and will be available online from July 10, 2011 at the Ministry website:</w:t>
      </w:r>
    </w:p>
    <w:p w:rsidR="0063686F" w:rsidRPr="00FE0C0F" w:rsidRDefault="00AB6F95" w:rsidP="0063686F">
      <w:pPr>
        <w:autoSpaceDE w:val="0"/>
        <w:autoSpaceDN w:val="0"/>
        <w:bidi w:val="0"/>
        <w:adjustRightInd w:val="0"/>
        <w:rPr>
          <w:rFonts w:ascii="Times-Bold" w:hAnsi="Times-Bold" w:cs="Times-Bold"/>
          <w:b/>
          <w:bCs/>
          <w:sz w:val="20"/>
          <w:szCs w:val="20"/>
        </w:rPr>
      </w:pPr>
      <w:hyperlink r:id="rId4" w:history="1">
        <w:r w:rsidR="0063686F" w:rsidRPr="00FE0C0F">
          <w:rPr>
            <w:rStyle w:val="Hyperlink"/>
            <w:rFonts w:asciiTheme="majorBidi" w:hAnsiTheme="majorBidi" w:cstheme="majorBidi"/>
            <w:sz w:val="20"/>
            <w:szCs w:val="20"/>
          </w:rPr>
          <w:t>http://www.mni.gov.il/mni/en-US/NaturalResources/Tenders/RDTenders29_11.htm</w:t>
        </w:r>
      </w:hyperlink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color w:val="888888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 xml:space="preserve">3. </w:t>
      </w:r>
      <w:r w:rsidRPr="00FE0C0F">
        <w:rPr>
          <w:rFonts w:ascii="Arial" w:hAnsi="Arial" w:cs="Arial"/>
          <w:color w:val="00000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Please contact Ms.Yaffa Ozana with</w:t>
      </w:r>
      <w:r w:rsidRPr="00FE0C0F">
        <w:rPr>
          <w:rFonts w:ascii="Arial" w:hAnsi="Arial" w:cs="Arial"/>
          <w:color w:val="00000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questions and clarifications in writing not later than 18.8.2011 at 14:00.</w:t>
      </w:r>
      <w:r w:rsidRPr="00FE0C0F" w:rsidDel="00C968DD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 xml:space="preserve">Fax: 972-25006766 fax reception can be confirmed by phone 972-25006764. The answers will be published on the website of the Ministry at </w:t>
      </w:r>
      <w:r w:rsidRPr="00FE0C0F">
        <w:rPr>
          <w:rFonts w:asciiTheme="majorBidi" w:hAnsiTheme="majorBidi" w:cstheme="majorBidi"/>
          <w:b/>
          <w:bCs/>
          <w:color w:val="365F91" w:themeColor="accent1" w:themeShade="BF"/>
          <w:sz w:val="20"/>
          <w:szCs w:val="20"/>
          <w:u w:val="single"/>
          <w:lang w:eastAsia="en-US"/>
        </w:rPr>
        <w:t>www.mni.gov.il</w:t>
      </w:r>
      <w:r w:rsidRPr="00FE0C0F">
        <w:rPr>
          <w:rFonts w:asciiTheme="majorBidi" w:hAnsiTheme="majorBidi" w:cstheme="majorBidi"/>
          <w:color w:val="0070C0"/>
          <w:sz w:val="20"/>
          <w:szCs w:val="20"/>
          <w:lang w:eastAsia="en-US"/>
        </w:rPr>
        <w:t xml:space="preserve"> </w:t>
      </w:r>
      <w:r w:rsidRPr="00FE0C0F">
        <w:rPr>
          <w:rFonts w:asciiTheme="majorBidi" w:hAnsiTheme="majorBidi" w:cstheme="majorBidi"/>
          <w:color w:val="000000"/>
          <w:sz w:val="20"/>
          <w:szCs w:val="20"/>
          <w:lang w:eastAsia="en-US"/>
        </w:rPr>
        <w:t>until 25/08/2011</w:t>
      </w:r>
      <w:r w:rsidRPr="00FE0C0F">
        <w:rPr>
          <w:rFonts w:asciiTheme="majorBidi" w:hAnsiTheme="majorBidi" w:cstheme="majorBidi"/>
          <w:color w:val="888888"/>
          <w:sz w:val="20"/>
          <w:szCs w:val="20"/>
          <w:lang w:eastAsia="en-US"/>
        </w:rPr>
        <w:t>.</w:t>
      </w: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color w:val="888888"/>
          <w:sz w:val="20"/>
          <w:szCs w:val="20"/>
          <w:lang w:eastAsia="en-US"/>
        </w:rPr>
      </w:pP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>Sincerely</w:t>
      </w: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sz w:val="20"/>
          <w:szCs w:val="20"/>
          <w:lang w:eastAsia="en-US"/>
        </w:rPr>
      </w:pPr>
    </w:p>
    <w:p w:rsidR="0063686F" w:rsidRPr="00FE0C0F" w:rsidRDefault="0063686F" w:rsidP="0063686F">
      <w:pPr>
        <w:bidi w:val="0"/>
        <w:textAlignment w:val="top"/>
        <w:rPr>
          <w:rFonts w:asciiTheme="majorBidi" w:hAnsiTheme="majorBidi" w:cstheme="majorBidi"/>
          <w:sz w:val="20"/>
          <w:szCs w:val="20"/>
          <w:lang w:eastAsia="en-US"/>
        </w:rPr>
      </w:pPr>
      <w:r w:rsidRPr="00FE0C0F">
        <w:rPr>
          <w:rFonts w:asciiTheme="majorBidi" w:hAnsiTheme="majorBidi" w:cstheme="majorBidi"/>
          <w:sz w:val="20"/>
          <w:szCs w:val="20"/>
          <w:lang w:eastAsia="en-US"/>
        </w:rPr>
        <w:t>Tender Committee</w:t>
      </w:r>
    </w:p>
    <w:p w:rsidR="0063686F" w:rsidRPr="00FE0C0F" w:rsidRDefault="0063686F" w:rsidP="0063686F">
      <w:pPr>
        <w:autoSpaceDE w:val="0"/>
        <w:autoSpaceDN w:val="0"/>
        <w:bidi w:val="0"/>
        <w:adjustRightInd w:val="0"/>
        <w:rPr>
          <w:rFonts w:asciiTheme="majorBidi" w:hAnsiTheme="majorBidi" w:cstheme="majorBidi"/>
          <w:sz w:val="20"/>
          <w:szCs w:val="20"/>
        </w:rPr>
      </w:pPr>
    </w:p>
    <w:p w:rsidR="0063686F" w:rsidRPr="00FE0C0F" w:rsidRDefault="0063686F" w:rsidP="0063686F">
      <w:pPr>
        <w:bidi w:val="0"/>
        <w:rPr>
          <w:sz w:val="20"/>
          <w:szCs w:val="20"/>
        </w:rPr>
      </w:pPr>
    </w:p>
    <w:sectPr w:rsidR="0063686F" w:rsidRPr="00FE0C0F" w:rsidSect="003021D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characterSpacingControl w:val="doNotCompress"/>
  <w:compat/>
  <w:rsids>
    <w:rsidRoot w:val="0063686F"/>
    <w:rsid w:val="00135D2F"/>
    <w:rsid w:val="00195803"/>
    <w:rsid w:val="0024252C"/>
    <w:rsid w:val="003021DC"/>
    <w:rsid w:val="0063686F"/>
    <w:rsid w:val="007B32BB"/>
    <w:rsid w:val="008B74D1"/>
    <w:rsid w:val="008C4D94"/>
    <w:rsid w:val="00AB6F95"/>
    <w:rsid w:val="00DA1D2F"/>
    <w:rsid w:val="00DA7218"/>
    <w:rsid w:val="00FE0C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686F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63686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mni.gov.il/mni/en-US/NaturalResources/Tenders/RDTenders29_11.h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269</Words>
  <Characters>1349</Characters>
  <Application>Microsoft Office Word</Application>
  <DocSecurity>0</DocSecurity>
  <Lines>11</Lines>
  <Paragraphs>3</Paragraphs>
  <ScaleCrop>false</ScaleCrop>
  <Company>MNI</Company>
  <LinksUpToDate>false</LinksUpToDate>
  <CharactersWithSpaces>1615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victorb</dc:creator>
  <cp:lastModifiedBy>yozana</cp:lastModifiedBy>
  <cp:revision>2</cp:revision>
  <dcterms:created xsi:type="dcterms:W3CDTF">2011-07-14T05:33:00Z</dcterms:created>
  <dcterms:modified xsi:type="dcterms:W3CDTF">2011-07-14T05:33:00Z</dcterms:modified>
</cp:coreProperties>
</file>